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C374">
      <w:pPr>
        <w:pStyle w:val="2"/>
        <w:shd w:val="clear" w:color="auto" w:fill="FFFFFF"/>
        <w:spacing w:before="435" w:after="217" w:line="408" w:lineRule="atLeast"/>
        <w:jc w:val="center"/>
        <w:rPr>
          <w:rStyle w:val="6"/>
          <w:rFonts w:ascii="Segoe UI" w:hAnsi="Segoe UI" w:cs="Segoe UI"/>
          <w:b/>
          <w:bCs/>
          <w:color w:val="0F1115"/>
          <w:sz w:val="56"/>
          <w:szCs w:val="56"/>
        </w:rPr>
      </w:pPr>
      <w:r>
        <w:rPr>
          <w:rStyle w:val="6"/>
          <w:rFonts w:ascii="Segoe UI" w:hAnsi="Segoe UI" w:cs="Segoe UI"/>
          <w:b/>
          <w:bCs/>
          <w:color w:val="0F1115"/>
          <w:sz w:val="56"/>
          <w:szCs w:val="56"/>
        </w:rPr>
        <w:t>20 простых советов от логопеда</w:t>
      </w:r>
    </w:p>
    <w:p w14:paraId="5EE564B3"/>
    <w:p w14:paraId="0A79BEE9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1. Начните с себя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Старайтесь говорить с малышом, даже если вы неразговорчивы. Ребёнок лучше понимает речь, когда он комментирует то, что происходит с ним и вокруг него. Озвучивайте свои де</w:t>
      </w:r>
      <w:bookmarkStart w:id="0" w:name="_GoBack"/>
      <w:bookmarkEnd w:id="0"/>
      <w:r>
        <w:rPr>
          <w:rFonts w:ascii="Segoe UI" w:hAnsi="Segoe UI" w:cs="Segoe UI"/>
          <w:color w:val="0F1115"/>
          <w:sz w:val="28"/>
          <w:szCs w:val="28"/>
        </w:rPr>
        <w:t>йствия.</w:t>
      </w:r>
    </w:p>
    <w:p w14:paraId="26969FA3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2. Ловите взгляд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Озвучивайте всё, что происходит, но только когда видите, что ребёнок смотрит на вас и слушает. Смотрите ему в глаза — это помогает удерживать внимание, особенно у активных детей или тех, кто только начинает говорить.</w:t>
      </w:r>
    </w:p>
    <w:p w14:paraId="2CD669FE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3. Говорите чётко и выразительно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Произносите слова ясно, в нормальном темпе, но внятно. Дети тонко чувствуют интонацию — делайте логические акценты, говорите выразительно.</w:t>
      </w:r>
    </w:p>
    <w:p w14:paraId="2395C6ED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4. Повторяйте по-разному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Многократно повторяйте одни и те же слова и фразы, меняя порядок слов («Мячик упал. Упал мячик. Вот и упал»). Это помогает ребёнку уловить границы между словами. Используйте новое слово в разных контекстах.</w:t>
      </w:r>
    </w:p>
    <w:p w14:paraId="28E1739D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5. Не перегружайте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Избегайте длинных фраз и незнакомых слов. Давайте информацию дозированно.</w:t>
      </w:r>
    </w:p>
    <w:p w14:paraId="79A32BE5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6. Создавайте хорошее настроение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Новые слова лучше запоминаются в атмосфере радости и эмоционального подъёма. В благоприятной обстановке ребёнок усваивает информацию в разы эффективнее.</w:t>
      </w:r>
    </w:p>
    <w:p w14:paraId="6C85D3F2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7. Подключайте все чувства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Позволяйте ребёнку не только видеть новый предмет, но и трогать, нюхать, изучать его руками. Как только малыш заинтересуется чем-то, сразу же несколько раз чётко назовите этот предмет.</w:t>
      </w:r>
    </w:p>
    <w:p w14:paraId="1BFB958F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8. Поддерживайте желание общаться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Радуйтесь любым попыткам ребёнка вступить в контакт — жесту, взгляду, лепету. Ваша поддержка — лучший стимул для развития речи.</w:t>
      </w:r>
    </w:p>
    <w:p w14:paraId="77634ADB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9. Тренируйте фонематический слух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Учите различать слова, похожие по звучанию (например, «нос» — «нож», «удочка» — «уточка»).</w:t>
      </w:r>
    </w:p>
    <w:p w14:paraId="0C971121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10. Обогащайте лепет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Если ребёнок повторяет одни и те же слоги, предлагайте ему цепочки с другими звуками: «дя-дя-дя», «ма-ма-ма», «ба-ба-ба». Комбинируйте слоги с разными гласными и согласными.</w:t>
      </w:r>
    </w:p>
    <w:p w14:paraId="5D133FCF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11. Создавайте тишину для речи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Когда малыш лепечет или пытается говорить, выключайте фоновый шум (телевизор, музыку). Ему важно слышать себя и вас — речь развивается через подражание.</w:t>
      </w:r>
    </w:p>
    <w:p w14:paraId="5CA9B0D1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12. Учите в игре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Создавайте игровые ситуации, где нужно звукоподражание или произнесение слов («Как лает собачка?», «Как мяукает кошечка?»). Пусть необходимость говорить диктуется игрой, а не вашим прямым указанием.</w:t>
      </w:r>
    </w:p>
    <w:p w14:paraId="435B83B5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13. Дайте ему сказать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Не предугадывайте желания ребёнка, дайте ему возможность выразить их словами или хотя бы попыткой сказать. Если вы будете реагировать на один только жест, у него не появится стимул говорить.</w:t>
      </w:r>
    </w:p>
    <w:p w14:paraId="7B51539D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14. Расширяйте словарный запас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Помните: есть слова, которые ребёнок понимает (пассивный словарь), и слова, которые говорит (активный словарь). Постоянно пополняйте пассивный словарь, называя всё вокруг — игрушки, предметы быта, части тела. Скоро это перерастёт в «лексический взрыв».</w:t>
      </w:r>
    </w:p>
    <w:p w14:paraId="771A4452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15. Ведите дневник успехов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Записывайте, какие новые слова ребёнок понял и произнёс, в каких ситуациях. Это поможет вам наглядно видеть его прогресс.</w:t>
      </w:r>
    </w:p>
    <w:p w14:paraId="4A99FF03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16. Используйте звукоподражания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Не пренебрегайте словами вроде «гав-гав», «би-би», «ням-ням», «бух». Они легки для произношения и помогают начать говорить. Позже ребёнок без труда перейдёт к полным словам.</w:t>
      </w:r>
    </w:p>
    <w:p w14:paraId="07B5B92A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17. Читайте и пойте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Многократно читайте короткие стихи и сказки. Разыгрывайте их по ролям, давайте ребёнку потрогать предметы, о которых идёт речь. Когда текст будет хорошо знаком, предлагайте малышу договаривать последние слова в строчках. Пойте простые песенки.</w:t>
      </w:r>
    </w:p>
    <w:p w14:paraId="3CF0CF78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</w:p>
    <w:p w14:paraId="566FCFE2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</w:p>
    <w:p w14:paraId="6579CB6F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18. Развивайте мелкую моторику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Лепка, рисование, пальчиковые игры, игры с мелкими предметами — всё это напрямую стимулирует развитие речевых центров мозга.</w:t>
      </w:r>
    </w:p>
    <w:p w14:paraId="5F9EBDA6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</w:p>
    <w:p w14:paraId="1D7D6E33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19. Будьте терпеливым образцом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Если ребёнок ошибся в произношении, не смейтесь и не повторяйте за ним. Спокойно и чётко произнесите слово правильно. Не заостряйте внимание на ошибке, но давайте верный образец для подражания.</w:t>
      </w:r>
    </w:p>
    <w:p w14:paraId="738EB253">
      <w:pPr>
        <w:pStyle w:val="9"/>
        <w:shd w:val="clear" w:color="auto" w:fill="FFFFFF"/>
        <w:spacing w:before="217" w:beforeAutospacing="0" w:after="217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20. Верьте в своего ребёнка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Только ваша любовь, терпение и вера в его силы — главные условия гармоничного развития. Чаще хвалите малыша и искренне радуйтесь его успехам!</w:t>
      </w:r>
    </w:p>
    <w:p w14:paraId="2B21BCBC"/>
    <w:sectPr>
      <w:pgSz w:w="11906" w:h="16838"/>
      <w:pgMar w:top="720" w:right="720" w:bottom="720" w:left="720" w:header="708" w:footer="708" w:gutter="0"/>
      <w:pgBorders>
        <w:top w:val="thickThinMediumGap" w:color="auto" w:sz="24" w:space="1"/>
        <w:left w:val="thickThinMediumGap" w:color="auto" w:sz="24" w:space="4"/>
        <w:bottom w:val="thickThinMediumGap" w:color="auto" w:sz="24" w:space="1"/>
        <w:right w:val="thickThinMediumGap" w:color="auto" w:sz="24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8293B"/>
    <w:rsid w:val="002226B2"/>
    <w:rsid w:val="0038293B"/>
    <w:rsid w:val="12E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eastAsia="en-US"/>
    </w:rPr>
  </w:style>
  <w:style w:type="paragraph" w:styleId="3">
    <w:name w:val="heading 4"/>
    <w:basedOn w:val="1"/>
    <w:next w:val="1"/>
    <w:link w:val="8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customStyle="1" w:styleId="7">
    <w:name w:val="Заголовок 3 Знак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lang w:eastAsia="en-US"/>
    </w:rPr>
  </w:style>
  <w:style w:type="character" w:customStyle="1" w:styleId="8">
    <w:name w:val="Заголовок 4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lang w:eastAsia="en-US"/>
    </w:rPr>
  </w:style>
  <w:style w:type="paragraph" w:customStyle="1" w:styleId="9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942</Words>
  <Characters>5373</Characters>
  <Lines>44</Lines>
  <Paragraphs>12</Paragraphs>
  <TotalTime>4</TotalTime>
  <ScaleCrop>false</ScaleCrop>
  <LinksUpToDate>false</LinksUpToDate>
  <CharactersWithSpaces>6303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2025-11-17T09:48:00Z</dcterms:created>
  <dc:creator>Ивушка</dc:creator>
  <cp:lastModifiedBy>User</cp:lastModifiedBy>
  <dcterms:modified xsi:type="dcterms:W3CDTF">2025-11-19T11:38:23Z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81A0A647530D4E1B8068C5CA2BC0392B_12</vt:lpwstr>
  </property>
</Properties>
</file>